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985" w14:textId="77777777" w:rsidR="00732D95" w:rsidRDefault="00B152C7"/>
    <w:p w14:paraId="031C3C72" w14:textId="77777777" w:rsidR="002948B6" w:rsidRPr="002948B6" w:rsidRDefault="002948B6" w:rsidP="002948B6">
      <w:pPr>
        <w:pStyle w:val="Style"/>
        <w:tabs>
          <w:tab w:val="left" w:pos="540"/>
        </w:tabs>
        <w:spacing w:before="768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>I.  Intent</w:t>
      </w:r>
    </w:p>
    <w:p w14:paraId="4E0FD12E" w14:textId="381B138B" w:rsidR="008E605A" w:rsidRDefault="008E605A" w:rsidP="008E605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094" w:right="186" w:hanging="55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Awarded annuall</w:t>
      </w:r>
      <w:r>
        <w:rPr>
          <w:rFonts w:ascii="Times New Roman" w:eastAsia="Times New Roman" w:hAnsi="Times New Roman" w:cs="Times New Roman"/>
          <w:color w:val="292929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to an individual who </w:t>
      </w:r>
      <w:r w:rsidR="0063427E">
        <w:rPr>
          <w:rFonts w:ascii="Times New Roman" w:eastAsia="Times New Roman" w:hAnsi="Times New Roman" w:cs="Times New Roman"/>
          <w:color w:val="0C0C0C"/>
          <w:sz w:val="23"/>
          <w:szCs w:val="23"/>
        </w:rPr>
        <w:t>demonstrates innovation and ingenuit</w:t>
      </w:r>
      <w:r w:rsidR="00AB0E1C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y by </w:t>
      </w:r>
      <w:r w:rsidR="00AB07C9">
        <w:rPr>
          <w:rFonts w:ascii="Times New Roman" w:eastAsia="Times New Roman" w:hAnsi="Times New Roman" w:cs="Times New Roman"/>
          <w:color w:val="0C0C0C"/>
          <w:sz w:val="23"/>
          <w:szCs w:val="23"/>
        </w:rPr>
        <w:t>developing</w:t>
      </w:r>
      <w:r w:rsidR="0033035E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or</w:t>
      </w:r>
      <w:r w:rsidR="00AB07C9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improving</w:t>
      </w:r>
      <w:r w:rsidR="0033035E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methods, procedures, equipment, or training programs</w:t>
      </w:r>
      <w:r w:rsidR="00AB07C9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6E0E9D">
        <w:rPr>
          <w:rFonts w:ascii="Times New Roman" w:eastAsia="Times New Roman" w:hAnsi="Times New Roman" w:cs="Times New Roman"/>
          <w:color w:val="0C0C0C"/>
          <w:sz w:val="23"/>
          <w:szCs w:val="23"/>
        </w:rPr>
        <w:t>within the</w:t>
      </w:r>
      <w:r w:rsidR="00452EDB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field of</w:t>
      </w:r>
      <w:r w:rsidR="006E0E9D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laboratory animal scienc</w:t>
      </w:r>
      <w:r w:rsidR="00452EDB">
        <w:rPr>
          <w:rFonts w:ascii="Times New Roman" w:eastAsia="Times New Roman" w:hAnsi="Times New Roman" w:cs="Times New Roman"/>
          <w:color w:val="0C0C0C"/>
          <w:sz w:val="23"/>
          <w:szCs w:val="23"/>
        </w:rPr>
        <w:t>e.</w:t>
      </w:r>
    </w:p>
    <w:p w14:paraId="4FD8A6C1" w14:textId="234BBDB0" w:rsidR="008E605A" w:rsidRDefault="008E605A" w:rsidP="008E605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28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The award will consist of a </w:t>
      </w:r>
      <w:r w:rsidR="004704C2">
        <w:rPr>
          <w:rFonts w:ascii="Times New Roman" w:eastAsia="Times New Roman" w:hAnsi="Times New Roman" w:cs="Times New Roman"/>
          <w:color w:val="0C0C0C"/>
          <w:sz w:val="23"/>
          <w:szCs w:val="23"/>
        </w:rPr>
        <w:t>trophy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presented at the Michigan Branch AALAS annual banquet and a $</w:t>
      </w:r>
      <w:r w:rsidR="004704C2">
        <w:rPr>
          <w:rFonts w:ascii="Times New Roman" w:eastAsia="Times New Roman" w:hAnsi="Times New Roman" w:cs="Times New Roman"/>
          <w:color w:val="0C0C0C"/>
          <w:sz w:val="23"/>
          <w:szCs w:val="23"/>
        </w:rPr>
        <w:t>250.00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honorarium. </w:t>
      </w:r>
    </w:p>
    <w:p w14:paraId="21C95DC0" w14:textId="77777777" w:rsidR="002948B6" w:rsidRPr="002948B6" w:rsidRDefault="002948B6" w:rsidP="002948B6">
      <w:pPr>
        <w:pStyle w:val="Style"/>
        <w:tabs>
          <w:tab w:val="left" w:pos="360"/>
        </w:tabs>
        <w:spacing w:before="264" w:line="278" w:lineRule="exact"/>
        <w:ind w:right="23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II. Eligibility </w:t>
      </w:r>
    </w:p>
    <w:p w14:paraId="34339887" w14:textId="70BFD0D9" w:rsidR="008E605A" w:rsidRDefault="008E605A" w:rsidP="008E605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23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 nominee m</w:t>
      </w:r>
      <w:r w:rsidR="006151A1">
        <w:rPr>
          <w:rFonts w:ascii="Times New Roman" w:eastAsia="Times New Roman" w:hAnsi="Times New Roman" w:cs="Times New Roman"/>
          <w:color w:val="0C0C0C"/>
          <w:sz w:val="23"/>
          <w:szCs w:val="23"/>
        </w:rPr>
        <w:t>ust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be a Michigan Branch AALAS Member </w:t>
      </w:r>
      <w:r w:rsidR="006151A1" w:rsidRPr="00586A1C">
        <w:rPr>
          <w:rFonts w:ascii="Times New Roman" w:eastAsia="Times New Roman" w:hAnsi="Times New Roman" w:cs="Times New Roman"/>
          <w:color w:val="0C0C0C"/>
          <w:sz w:val="23"/>
          <w:szCs w:val="23"/>
          <w:u w:val="single"/>
        </w:rPr>
        <w:t>AND</w:t>
      </w:r>
      <w:r w:rsidR="006151A1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a National AALAS Member.</w:t>
      </w:r>
      <w:r>
        <w:rPr>
          <w:rFonts w:ascii="Times New Roman" w:eastAsia="Times New Roman" w:hAnsi="Times New Roman" w:cs="Times New Roman"/>
          <w:i/>
          <w:color w:val="0C0C0C"/>
          <w:sz w:val="23"/>
          <w:szCs w:val="23"/>
        </w:rPr>
        <w:t xml:space="preserve"> </w:t>
      </w:r>
      <w:r w:rsidR="009366F1" w:rsidRPr="009366F1">
        <w:rPr>
          <w:rFonts w:ascii="Times New Roman" w:eastAsia="Times New Roman" w:hAnsi="Times New Roman" w:cs="Times New Roman"/>
          <w:b/>
          <w:bCs/>
          <w:iCs/>
          <w:color w:val="0C0C0C"/>
          <w:sz w:val="23"/>
          <w:szCs w:val="23"/>
        </w:rPr>
        <w:t>(10 Points)</w:t>
      </w:r>
    </w:p>
    <w:p w14:paraId="3BBE6469" w14:textId="17564ACA" w:rsidR="00812332" w:rsidRPr="00812332" w:rsidRDefault="00F00715" w:rsidP="008E605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23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All considerations being equal</w:t>
      </w:r>
      <w:r w:rsidR="00C24645">
        <w:rPr>
          <w:rFonts w:ascii="Times New Roman" w:eastAsia="Times New Roman" w:hAnsi="Times New Roman" w:cs="Times New Roman"/>
          <w:color w:val="0C0C0C"/>
          <w:sz w:val="23"/>
          <w:szCs w:val="23"/>
        </w:rPr>
        <w:t>, candidates having AALAS registered certification(s) will be given priority.</w:t>
      </w:r>
      <w:r w:rsidR="009366F1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9366F1" w:rsidRPr="00B837B2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(</w:t>
      </w:r>
      <w:r w:rsidR="00B837B2" w:rsidRPr="00B837B2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10 Points)</w:t>
      </w:r>
    </w:p>
    <w:p w14:paraId="3A6F4F21" w14:textId="07A61D2A" w:rsidR="008E605A" w:rsidRDefault="00F73E62" w:rsidP="008E605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4" w:right="23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If no nominee is deemed sufficiently qualified by the judges, no award will be given.</w:t>
      </w:r>
      <w:r w:rsidR="008E605A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</w:p>
    <w:p w14:paraId="2B5FA8CD" w14:textId="77777777" w:rsidR="002948B6" w:rsidRPr="002948B6" w:rsidRDefault="002948B6" w:rsidP="002948B6">
      <w:pPr>
        <w:pStyle w:val="Style"/>
        <w:spacing w:before="264" w:line="283" w:lineRule="exact"/>
        <w:ind w:left="9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III. Criteria </w:t>
      </w:r>
    </w:p>
    <w:p w14:paraId="0A5DBC7F" w14:textId="0263E7A8" w:rsidR="008E605A" w:rsidRDefault="001A27BC" w:rsidP="008E605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Demonstration of commitment to innovation and ingenuity in contributions to the field of laboratory animal science.</w:t>
      </w:r>
      <w:r w:rsidR="00B837B2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B837B2" w:rsidRPr="008C7D89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(</w:t>
      </w:r>
      <w:r w:rsidR="008C7D89" w:rsidRPr="008C7D89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20</w:t>
      </w:r>
      <w:r w:rsidR="00B837B2" w:rsidRPr="008C7D89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 xml:space="preserve"> points)</w:t>
      </w:r>
    </w:p>
    <w:p w14:paraId="4915055D" w14:textId="08D8C665" w:rsidR="008E605A" w:rsidRDefault="001A27BC" w:rsidP="008E605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Participation in learning o</w:t>
      </w:r>
      <w:r w:rsidR="00C4475E">
        <w:rPr>
          <w:rFonts w:ascii="Times New Roman" w:eastAsia="Times New Roman" w:hAnsi="Times New Roman" w:cs="Times New Roman"/>
          <w:color w:val="0C0C0C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information programs. </w:t>
      </w:r>
      <w:r w:rsidR="008C7D89" w:rsidRPr="008C7D89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(15 Points)</w:t>
      </w:r>
    </w:p>
    <w:p w14:paraId="467BA796" w14:textId="67E93034" w:rsidR="008E605A" w:rsidRDefault="001A27BC" w:rsidP="008E605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Demonstrated participation in developing, improving, implementing, or providing training and education programs.</w:t>
      </w:r>
      <w:r w:rsidR="00767B8B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710813" w:rsidRPr="00767B8B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(</w:t>
      </w:r>
      <w:r w:rsidR="00767B8B" w:rsidRPr="00767B8B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20 points)</w:t>
      </w:r>
    </w:p>
    <w:p w14:paraId="10D9076D" w14:textId="7BB207D6" w:rsidR="008E605A" w:rsidRDefault="001A27BC" w:rsidP="008E605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4" w:after="0" w:line="240" w:lineRule="auto"/>
        <w:ind w:left="1104" w:right="75" w:hanging="547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Demonstrated interest in attaining additional education and training preferred.</w:t>
      </w:r>
      <w:r w:rsidR="00767B8B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767B8B" w:rsidRPr="00767B8B">
        <w:rPr>
          <w:rFonts w:ascii="Times New Roman" w:eastAsia="Times New Roman" w:hAnsi="Times New Roman" w:cs="Times New Roman"/>
          <w:b/>
          <w:bCs/>
          <w:color w:val="0C0C0C"/>
          <w:sz w:val="23"/>
          <w:szCs w:val="23"/>
        </w:rPr>
        <w:t>(15 points)</w:t>
      </w:r>
    </w:p>
    <w:p w14:paraId="137EF923" w14:textId="77777777" w:rsidR="002948B6" w:rsidRPr="0059641D" w:rsidRDefault="002948B6" w:rsidP="0029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9" w:right="28"/>
        <w:rPr>
          <w:rFonts w:asciiTheme="minorHAnsi" w:eastAsia="Times New Roman" w:hAnsiTheme="minorHAnsi" w:cstheme="minorHAnsi"/>
          <w:b/>
          <w:color w:val="0C0C0C"/>
        </w:rPr>
      </w:pPr>
      <w:r w:rsidRPr="0059641D">
        <w:rPr>
          <w:rFonts w:asciiTheme="minorHAnsi" w:eastAsia="Times New Roman" w:hAnsiTheme="minorHAnsi" w:cstheme="minorHAnsi"/>
          <w:b/>
          <w:color w:val="0C0C0C"/>
        </w:rPr>
        <w:t>IV. Nomination Packet Format – Must be met for consideration</w:t>
      </w:r>
    </w:p>
    <w:p w14:paraId="61F5D252" w14:textId="5C23681E" w:rsidR="008E605A" w:rsidRDefault="008E605A" w:rsidP="008E605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099" w:right="186" w:hanging="55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Nomination packet must be fully filled out and submitted by the deadline set by the </w:t>
      </w:r>
      <w:r w:rsidR="006F2CDE">
        <w:rPr>
          <w:rFonts w:ascii="Times New Roman" w:eastAsia="Times New Roman" w:hAnsi="Times New Roman" w:cs="Times New Roman"/>
          <w:color w:val="0C0C0C"/>
          <w:sz w:val="23"/>
          <w:szCs w:val="23"/>
        </w:rPr>
        <w:t>Technician Affairs Chair (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TAC</w:t>
      </w:r>
      <w:r w:rsidR="006F2CDE">
        <w:rPr>
          <w:rFonts w:ascii="Times New Roman" w:eastAsia="Times New Roman" w:hAnsi="Times New Roman" w:cs="Times New Roman"/>
          <w:color w:val="0C0C0C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.</w:t>
      </w:r>
    </w:p>
    <w:p w14:paraId="2E9275B9" w14:textId="77777777" w:rsidR="008E605A" w:rsidRDefault="008E605A" w:rsidP="008E605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099" w:right="186" w:hanging="55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Proof of AALAS certification, a copy of the certificate is acceptable. </w:t>
      </w:r>
    </w:p>
    <w:p w14:paraId="27A5B46B" w14:textId="77777777" w:rsidR="002948B6" w:rsidRPr="002948B6" w:rsidRDefault="002948B6" w:rsidP="002948B6">
      <w:pPr>
        <w:pStyle w:val="Style"/>
        <w:tabs>
          <w:tab w:val="left" w:pos="5"/>
          <w:tab w:val="left" w:pos="715"/>
        </w:tabs>
        <w:spacing w:before="249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sz w:val="22"/>
          <w:szCs w:val="22"/>
        </w:rPr>
        <w:tab/>
      </w: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V.  Nomination Packet Submission &amp; Deadline </w:t>
      </w:r>
    </w:p>
    <w:p w14:paraId="0E2E1826" w14:textId="77777777" w:rsidR="008E605A" w:rsidRDefault="008E605A" w:rsidP="008E60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left="1104" w:right="263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The Michigan Branch AALAS Technician Affairs Committee (TAC) Chair will set the deadline for submissions annually. </w:t>
      </w:r>
    </w:p>
    <w:p w14:paraId="19611ACF" w14:textId="77777777" w:rsidR="008E605A" w:rsidRDefault="008E605A" w:rsidP="008E60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right="28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The TAC Chair may choose to extend the deadline to increase participation in the awards programs. </w:t>
      </w:r>
    </w:p>
    <w:p w14:paraId="3D4E4919" w14:textId="77777777" w:rsidR="008E605A" w:rsidRDefault="008E605A" w:rsidP="008E60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right="28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Nomination packets must be mailed or emailed directly to the Michigan Branch AALAS Treasurer or appointee of the treasurer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7F570C02" w14:textId="77777777" w:rsidR="008E605A" w:rsidRDefault="008E605A" w:rsidP="008E605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9" w:right="28" w:hanging="542"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Nominees that do not meet the eligibility requirements outlined above will not be considered for an award.</w:t>
      </w:r>
    </w:p>
    <w:p w14:paraId="3E51627D" w14:textId="77777777" w:rsidR="0059641D" w:rsidRPr="002948B6" w:rsidRDefault="0059641D">
      <w:pPr>
        <w:rPr>
          <w:rFonts w:asciiTheme="minorHAnsi" w:hAnsiTheme="minorHAnsi" w:cstheme="minorHAnsi"/>
        </w:rPr>
      </w:pPr>
    </w:p>
    <w:p w14:paraId="533C329F" w14:textId="77777777" w:rsidR="0059641D" w:rsidRDefault="0059641D"/>
    <w:p w14:paraId="476ED61A" w14:textId="77777777" w:rsidR="0059641D" w:rsidRDefault="0059641D"/>
    <w:p w14:paraId="02188335" w14:textId="77777777" w:rsidR="00EA028A" w:rsidRPr="0059641D" w:rsidRDefault="00EA028A" w:rsidP="00EA028A">
      <w:pPr>
        <w:spacing w:before="240"/>
        <w:rPr>
          <w:b/>
        </w:rPr>
      </w:pPr>
      <w:r w:rsidRPr="0059641D">
        <w:rPr>
          <w:b/>
        </w:rPr>
        <w:t>NOMINATION FORM COVER SHEET</w:t>
      </w:r>
    </w:p>
    <w:p w14:paraId="1ED41F4A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write a nomination that touches </w:t>
      </w:r>
      <w:r>
        <w:rPr>
          <w:rFonts w:asciiTheme="minorHAnsi" w:eastAsia="Times New Roman" w:hAnsiTheme="minorHAnsi" w:cstheme="minorHAnsi"/>
          <w:szCs w:val="24"/>
        </w:rPr>
        <w:t xml:space="preserve">on </w:t>
      </w:r>
      <w:r w:rsidRPr="0059641D">
        <w:rPr>
          <w:rFonts w:asciiTheme="minorHAnsi" w:eastAsia="Times New Roman" w:hAnsiTheme="minorHAnsi" w:cstheme="minorHAnsi"/>
          <w:szCs w:val="24"/>
        </w:rPr>
        <w:t xml:space="preserve">all the Criteria listed in section (III) of this packet.  </w:t>
      </w:r>
    </w:p>
    <w:p w14:paraId="4AC10ABC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Ensure you provide a detailed description of the nominee’s performance. How does this employee go above and beyond the expected job performance? </w:t>
      </w:r>
    </w:p>
    <w:p w14:paraId="6AC5B89E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List any proficiencies, contributions, or accomplishments of the nominee (this may include continuing education, AALAS participation at state, </w:t>
      </w:r>
      <w:proofErr w:type="gramStart"/>
      <w:r w:rsidRPr="0059641D">
        <w:rPr>
          <w:rFonts w:asciiTheme="minorHAnsi" w:eastAsia="Times New Roman" w:hAnsiTheme="minorHAnsi" w:cstheme="minorHAnsi"/>
          <w:szCs w:val="24"/>
        </w:rPr>
        <w:t>district</w:t>
      </w:r>
      <w:proofErr w:type="gramEnd"/>
      <w:r w:rsidRPr="0059641D">
        <w:rPr>
          <w:rFonts w:asciiTheme="minorHAnsi" w:eastAsia="Times New Roman" w:hAnsiTheme="minorHAnsi" w:cstheme="minorHAnsi"/>
          <w:szCs w:val="24"/>
        </w:rPr>
        <w:t xml:space="preserve"> and national levels): </w:t>
      </w:r>
    </w:p>
    <w:p w14:paraId="3E487BEF" w14:textId="2A53390F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>Please summarize why you believe this person should be considered for this award (</w:t>
      </w:r>
      <w:proofErr w:type="gramStart"/>
      <w:r w:rsidRPr="0059641D">
        <w:rPr>
          <w:rFonts w:asciiTheme="minorHAnsi" w:eastAsia="Times New Roman" w:hAnsiTheme="minorHAnsi" w:cstheme="minorHAnsi"/>
          <w:szCs w:val="24"/>
        </w:rPr>
        <w:t>i.e.</w:t>
      </w:r>
      <w:proofErr w:type="gramEnd"/>
      <w:r w:rsidRPr="0059641D">
        <w:rPr>
          <w:rFonts w:asciiTheme="minorHAnsi" w:eastAsia="Times New Roman" w:hAnsiTheme="minorHAnsi" w:cstheme="minorHAnsi"/>
          <w:szCs w:val="24"/>
        </w:rPr>
        <w:t xml:space="preserve"> character of the nominee, personal interests in the field, </w:t>
      </w:r>
      <w:r>
        <w:rPr>
          <w:rFonts w:asciiTheme="minorHAnsi" w:eastAsia="Times New Roman" w:hAnsiTheme="minorHAnsi" w:cstheme="minorHAnsi"/>
          <w:szCs w:val="24"/>
        </w:rPr>
        <w:t xml:space="preserve">support and benefit this individual has given to </w:t>
      </w:r>
      <w:r w:rsidRPr="0059641D">
        <w:rPr>
          <w:rFonts w:asciiTheme="minorHAnsi" w:eastAsia="Times New Roman" w:hAnsiTheme="minorHAnsi" w:cstheme="minorHAnsi"/>
          <w:szCs w:val="24"/>
        </w:rPr>
        <w:t>lab animal science)</w:t>
      </w:r>
      <w:r>
        <w:rPr>
          <w:rFonts w:asciiTheme="minorHAnsi" w:eastAsia="Times New Roman" w:hAnsiTheme="minorHAnsi" w:cstheme="minorHAnsi"/>
          <w:szCs w:val="24"/>
        </w:rPr>
        <w:t>. You may include up to t</w:t>
      </w:r>
      <w:r w:rsidR="004405A3">
        <w:rPr>
          <w:rFonts w:asciiTheme="minorHAnsi" w:eastAsia="Times New Roman" w:hAnsiTheme="minorHAnsi" w:cstheme="minorHAnsi"/>
          <w:szCs w:val="24"/>
        </w:rPr>
        <w:t>hree</w:t>
      </w:r>
      <w:r>
        <w:rPr>
          <w:rFonts w:asciiTheme="minorHAnsi" w:eastAsia="Times New Roman" w:hAnsiTheme="minorHAnsi" w:cstheme="minorHAnsi"/>
          <w:szCs w:val="24"/>
        </w:rPr>
        <w:t xml:space="preserve"> letters of support. </w:t>
      </w:r>
    </w:p>
    <w:p w14:paraId="36408D0B" w14:textId="77777777" w:rsidR="00EA028A" w:rsidRDefault="00EA028A" w:rsidP="00EA028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8E605A" w14:paraId="0819F186" w14:textId="77777777" w:rsidTr="00BC43C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58E92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Nominee:</w:t>
            </w:r>
          </w:p>
        </w:tc>
        <w:tc>
          <w:tcPr>
            <w:tcW w:w="7100" w:type="dxa"/>
            <w:tcBorders>
              <w:left w:val="nil"/>
              <w:bottom w:val="single" w:sz="4" w:space="0" w:color="auto"/>
            </w:tcBorders>
          </w:tcPr>
          <w:p w14:paraId="7F4B5572" w14:textId="77777777" w:rsidR="008E605A" w:rsidRDefault="008E605A" w:rsidP="00BC43CD">
            <w:pPr>
              <w:spacing w:after="0"/>
            </w:pPr>
          </w:p>
        </w:tc>
      </w:tr>
      <w:tr w:rsidR="008E605A" w14:paraId="019598CB" w14:textId="77777777" w:rsidTr="00BC43CD">
        <w:tc>
          <w:tcPr>
            <w:tcW w:w="2250" w:type="dxa"/>
            <w:tcBorders>
              <w:top w:val="nil"/>
            </w:tcBorders>
          </w:tcPr>
          <w:p w14:paraId="665365F0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Nominee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287A943C" w14:textId="77777777" w:rsidR="008E605A" w:rsidRDefault="008E605A" w:rsidP="00BC43CD">
            <w:pPr>
              <w:spacing w:after="0"/>
            </w:pPr>
          </w:p>
        </w:tc>
      </w:tr>
      <w:tr w:rsidR="008E605A" w14:paraId="2DB5C18B" w14:textId="77777777" w:rsidTr="00BC43CD">
        <w:tc>
          <w:tcPr>
            <w:tcW w:w="2250" w:type="dxa"/>
            <w:tcBorders>
              <w:top w:val="nil"/>
            </w:tcBorders>
          </w:tcPr>
          <w:p w14:paraId="631352CD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Company/ Institution: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775C5F02" w14:textId="77777777" w:rsidR="008E605A" w:rsidRDefault="008E605A" w:rsidP="00BC43CD">
            <w:pPr>
              <w:spacing w:after="0"/>
            </w:pPr>
          </w:p>
        </w:tc>
      </w:tr>
      <w:tr w:rsidR="008E605A" w14:paraId="43607E35" w14:textId="77777777" w:rsidTr="00BC43CD">
        <w:tc>
          <w:tcPr>
            <w:tcW w:w="2250" w:type="dxa"/>
          </w:tcPr>
          <w:p w14:paraId="30CEC80A" w14:textId="77777777" w:rsidR="008E605A" w:rsidRPr="00701002" w:rsidRDefault="008E605A" w:rsidP="00BC43CD">
            <w:pPr>
              <w:spacing w:after="0"/>
              <w:rPr>
                <w:b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</w:tcPr>
          <w:p w14:paraId="07DCF99C" w14:textId="77777777" w:rsidR="008E605A" w:rsidRDefault="008E605A" w:rsidP="00BC43CD">
            <w:pPr>
              <w:spacing w:after="0"/>
            </w:pPr>
          </w:p>
        </w:tc>
      </w:tr>
      <w:tr w:rsidR="008E605A" w14:paraId="0301DBBE" w14:textId="77777777" w:rsidTr="00BC43CD">
        <w:tc>
          <w:tcPr>
            <w:tcW w:w="2250" w:type="dxa"/>
          </w:tcPr>
          <w:p w14:paraId="67D69B5B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Nominator: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2F12E5AD" w14:textId="77777777" w:rsidR="008E605A" w:rsidRDefault="008E605A" w:rsidP="00BC43CD">
            <w:pPr>
              <w:spacing w:after="0"/>
            </w:pPr>
          </w:p>
        </w:tc>
      </w:tr>
      <w:tr w:rsidR="008E605A" w14:paraId="0697CD7D" w14:textId="77777777" w:rsidTr="00BC43CD">
        <w:tc>
          <w:tcPr>
            <w:tcW w:w="2250" w:type="dxa"/>
            <w:tcBorders>
              <w:bottom w:val="nil"/>
            </w:tcBorders>
          </w:tcPr>
          <w:p w14:paraId="7957BCD8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Nominator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35F4ACD9" w14:textId="77777777" w:rsidR="008E605A" w:rsidRDefault="008E605A" w:rsidP="00BC43CD">
            <w:pPr>
              <w:spacing w:after="0"/>
            </w:pPr>
          </w:p>
        </w:tc>
      </w:tr>
      <w:tr w:rsidR="008E605A" w14:paraId="516B6D2A" w14:textId="77777777" w:rsidTr="00BC43CD">
        <w:trPr>
          <w:trHeight w:val="6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E0EC" w14:textId="2B027590" w:rsidR="008E605A" w:rsidRPr="00701002" w:rsidRDefault="008E605A" w:rsidP="00BC43CD">
            <w:pPr>
              <w:spacing w:after="0"/>
              <w:rPr>
                <w:i/>
                <w:sz w:val="18"/>
              </w:rPr>
            </w:pPr>
            <w:r w:rsidRPr="00701002">
              <w:rPr>
                <w:i/>
                <w:sz w:val="16"/>
              </w:rPr>
              <w:t xml:space="preserve">In the event your nominee wins, you will have the option of presenting his/her award at the banquet.  </w:t>
            </w:r>
          </w:p>
        </w:tc>
      </w:tr>
    </w:tbl>
    <w:p w14:paraId="6DA22247" w14:textId="77777777" w:rsidR="00EA028A" w:rsidRDefault="00EA028A" w:rsidP="00EA028A"/>
    <w:p w14:paraId="0009F54F" w14:textId="77777777" w:rsidR="0059641D" w:rsidRDefault="0059641D" w:rsidP="00EA028A">
      <w:pPr>
        <w:spacing w:before="240"/>
      </w:pPr>
    </w:p>
    <w:sectPr w:rsidR="0059641D" w:rsidSect="00701002">
      <w:headerReference w:type="default" r:id="rId7"/>
      <w:footerReference w:type="default" r:id="rId8"/>
      <w:pgSz w:w="12240" w:h="15840"/>
      <w:pgMar w:top="1440" w:right="1440" w:bottom="1440" w:left="1440" w:header="81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5EE2" w14:textId="77777777" w:rsidR="00B152C7" w:rsidRDefault="00B152C7" w:rsidP="0059641D">
      <w:pPr>
        <w:spacing w:after="0" w:line="240" w:lineRule="auto"/>
      </w:pPr>
      <w:r>
        <w:separator/>
      </w:r>
    </w:p>
  </w:endnote>
  <w:endnote w:type="continuationSeparator" w:id="0">
    <w:p w14:paraId="692C1F55" w14:textId="77777777" w:rsidR="00B152C7" w:rsidRDefault="00B152C7" w:rsidP="005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714D" w14:textId="03B04B32" w:rsidR="00701002" w:rsidRPr="00701002" w:rsidRDefault="00701002">
    <w:pPr>
      <w:pStyle w:val="Footer"/>
      <w:rPr>
        <w:sz w:val="16"/>
      </w:rPr>
    </w:pPr>
    <w:r w:rsidRPr="00701002">
      <w:rPr>
        <w:sz w:val="16"/>
      </w:rPr>
      <w:t>Updated 1</w:t>
    </w:r>
    <w:r w:rsidR="00C27211">
      <w:rPr>
        <w:sz w:val="16"/>
      </w:rPr>
      <w:t>2</w:t>
    </w:r>
    <w:r w:rsidRPr="00701002">
      <w:rPr>
        <w:sz w:val="16"/>
      </w:rPr>
      <w:t>.</w:t>
    </w:r>
    <w:r w:rsidR="00C27211">
      <w:rPr>
        <w:sz w:val="16"/>
      </w:rPr>
      <w:t>02</w:t>
    </w:r>
    <w:r w:rsidRPr="00701002">
      <w:rPr>
        <w:sz w:val="16"/>
      </w:rPr>
      <w:t>.</w:t>
    </w:r>
    <w:r w:rsidR="00C2721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CF9C" w14:textId="77777777" w:rsidR="00B152C7" w:rsidRDefault="00B152C7" w:rsidP="0059641D">
      <w:pPr>
        <w:spacing w:after="0" w:line="240" w:lineRule="auto"/>
      </w:pPr>
      <w:r>
        <w:separator/>
      </w:r>
    </w:p>
  </w:footnote>
  <w:footnote w:type="continuationSeparator" w:id="0">
    <w:p w14:paraId="417E5D21" w14:textId="77777777" w:rsidR="00B152C7" w:rsidRDefault="00B152C7" w:rsidP="0059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3C42" w14:textId="1D6A0392" w:rsidR="0059641D" w:rsidRDefault="0059641D" w:rsidP="005964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63979" wp14:editId="1FB7A39C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619A75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B5FiA04AAAAAwBAAAPAAAAZHJzL2Rvd25yZXYueG1sTI9Ba8JAEIXvhf6HZQq96SZGpaTZiEjb&#10;kxSqhdLbmh2TYHY2ZNck/vtOTvX2HvN4871sM9pG9Nj52pGCeB6BQCqcqalU8H18n72A8EGT0Y0j&#10;VHBDD5v88SHTqXEDfWF/CKXgEvKpVlCF0KZS+qJCq/3ctUh8O7vO6sC2K6Xp9MDltpGLKFpLq2vi&#10;D5VucVdhcTlcrYKPQQ/bJH7r95fz7vZ7XH3+7GNU6vlp3L6CCDiG/zBM+IwOOTOd3JWMF42CWbxc&#10;8pjAKlmzmCKLhNecJrFKQOaZvB+R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/xhh9QQAALQVAAAOAAAAAAAAAAAAAAAAADoCAABkcnMvZTJvRG9jLnhtbFBL&#10;AQItAAoAAAAAAAAAIQBjZE2XeBoAAHgaAAAUAAAAAAAAAAAAAAAAAFsHAABkcnMvbWVkaWEvaW1h&#10;Z2UxLnBuZ1BLAQItABQABgAIAAAAIQB5FiA04AAAAAwBAAAPAAAAAAAAAAAAAAAAAAUiAABkcnMv&#10;ZG93bnJldi54bWxQSwECLQAUAAYACAAAACEAqiYOvrwAAAAhAQAAGQAAAAAAAAAAAAAAAAASIwAA&#10;ZHJzL19yZWxzL2Uyb0RvYy54bWwucmVsc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630C6A8A" wp14:editId="3632098D">
          <wp:extent cx="1026912" cy="86369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7" t="9464" r="12077" b="17016"/>
                  <a:stretch/>
                </pic:blipFill>
                <pic:spPr bwMode="auto">
                  <a:xfrm>
                    <a:off x="0" y="0"/>
                    <a:ext cx="1035510" cy="87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7C6CB" w14:textId="77777777" w:rsidR="00C27211" w:rsidRDefault="00C27211" w:rsidP="0059641D">
    <w:pPr>
      <w:pStyle w:val="Header"/>
      <w:jc w:val="center"/>
    </w:pPr>
  </w:p>
  <w:p w14:paraId="06F8A864" w14:textId="77777777" w:rsidR="0059641D" w:rsidRPr="00C27211" w:rsidRDefault="0059641D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 xml:space="preserve">MICHIGAN BRANCH AALAS </w:t>
    </w:r>
  </w:p>
  <w:p w14:paraId="2E8A9C3A" w14:textId="0C1968A5" w:rsidR="00665062" w:rsidRDefault="00065A5C" w:rsidP="0059641D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>TECNIPLAST INNOVATION</w:t>
    </w:r>
  </w:p>
  <w:p w14:paraId="0C60B3E9" w14:textId="6AE6AD13" w:rsidR="0059641D" w:rsidRPr="00C27211" w:rsidRDefault="008E605A" w:rsidP="0059641D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B3E"/>
    <w:multiLevelType w:val="multilevel"/>
    <w:tmpl w:val="6388B35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301D27"/>
    <w:multiLevelType w:val="singleLevel"/>
    <w:tmpl w:val="940AD42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" w15:restartNumberingAfterBreak="0">
    <w:nsid w:val="11EF35DD"/>
    <w:multiLevelType w:val="hybridMultilevel"/>
    <w:tmpl w:val="3BE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3D0B"/>
    <w:multiLevelType w:val="multilevel"/>
    <w:tmpl w:val="EAF20D36"/>
    <w:lvl w:ilvl="0">
      <w:start w:val="1"/>
      <w:numFmt w:val="lowerLetter"/>
      <w:lvlText w:val="%1."/>
      <w:lvlJc w:val="left"/>
      <w:pPr>
        <w:ind w:left="-360" w:firstLine="0"/>
      </w:pPr>
      <w:rPr>
        <w:rFonts w:asciiTheme="minorHAnsi" w:eastAsia="Times New Roman" w:hAnsiTheme="minorHAnsi" w:cstheme="minorHAnsi" w:hint="default"/>
        <w:color w:val="0C0C0C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4" w15:restartNumberingAfterBreak="0">
    <w:nsid w:val="18E5328E"/>
    <w:multiLevelType w:val="multilevel"/>
    <w:tmpl w:val="43B60BB4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8E21BE5"/>
    <w:multiLevelType w:val="singleLevel"/>
    <w:tmpl w:val="FC06370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C0C0C"/>
      </w:rPr>
    </w:lvl>
  </w:abstractNum>
  <w:abstractNum w:abstractNumId="6" w15:restartNumberingAfterBreak="0">
    <w:nsid w:val="2973532B"/>
    <w:multiLevelType w:val="singleLevel"/>
    <w:tmpl w:val="16D41A4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7" w15:restartNumberingAfterBreak="0">
    <w:nsid w:val="2A5F2FA8"/>
    <w:multiLevelType w:val="multilevel"/>
    <w:tmpl w:val="F8AEF6D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B4A7889"/>
    <w:multiLevelType w:val="multilevel"/>
    <w:tmpl w:val="03425A3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0044535"/>
    <w:multiLevelType w:val="hybridMultilevel"/>
    <w:tmpl w:val="A3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9624F"/>
    <w:multiLevelType w:val="multilevel"/>
    <w:tmpl w:val="70E0C51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A6F6825"/>
    <w:multiLevelType w:val="hybridMultilevel"/>
    <w:tmpl w:val="384E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D5706"/>
    <w:multiLevelType w:val="multilevel"/>
    <w:tmpl w:val="839432E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3485B70"/>
    <w:multiLevelType w:val="singleLevel"/>
    <w:tmpl w:val="2DA6874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4" w15:restartNumberingAfterBreak="0">
    <w:nsid w:val="4A7D525A"/>
    <w:multiLevelType w:val="hybridMultilevel"/>
    <w:tmpl w:val="335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B5339"/>
    <w:multiLevelType w:val="multilevel"/>
    <w:tmpl w:val="11E85F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F1A2DBC"/>
    <w:multiLevelType w:val="multilevel"/>
    <w:tmpl w:val="6438281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011413F"/>
    <w:multiLevelType w:val="singleLevel"/>
    <w:tmpl w:val="55EEE29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8" w15:restartNumberingAfterBreak="0">
    <w:nsid w:val="781C2BB9"/>
    <w:multiLevelType w:val="multilevel"/>
    <w:tmpl w:val="33046A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</w:num>
  <w:num w:numId="15">
    <w:abstractNumId w:val="7"/>
  </w:num>
  <w:num w:numId="16">
    <w:abstractNumId w:val="0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D"/>
    <w:rsid w:val="00065A5C"/>
    <w:rsid w:val="001212DE"/>
    <w:rsid w:val="001A27BC"/>
    <w:rsid w:val="002948B6"/>
    <w:rsid w:val="002B08B4"/>
    <w:rsid w:val="0033035E"/>
    <w:rsid w:val="00412B96"/>
    <w:rsid w:val="004405A3"/>
    <w:rsid w:val="00452EDB"/>
    <w:rsid w:val="004704C2"/>
    <w:rsid w:val="004D1E57"/>
    <w:rsid w:val="0054706D"/>
    <w:rsid w:val="00586A1C"/>
    <w:rsid w:val="0059641D"/>
    <w:rsid w:val="006151A1"/>
    <w:rsid w:val="0063427E"/>
    <w:rsid w:val="00665062"/>
    <w:rsid w:val="006761FF"/>
    <w:rsid w:val="006E0E9D"/>
    <w:rsid w:val="006F2CDE"/>
    <w:rsid w:val="00701002"/>
    <w:rsid w:val="00710813"/>
    <w:rsid w:val="00765D72"/>
    <w:rsid w:val="00767B8B"/>
    <w:rsid w:val="00812332"/>
    <w:rsid w:val="008C7D89"/>
    <w:rsid w:val="008E605A"/>
    <w:rsid w:val="0092034E"/>
    <w:rsid w:val="009366F1"/>
    <w:rsid w:val="00A667FE"/>
    <w:rsid w:val="00AB07C9"/>
    <w:rsid w:val="00AB0E1C"/>
    <w:rsid w:val="00B152C7"/>
    <w:rsid w:val="00B837B2"/>
    <w:rsid w:val="00C24645"/>
    <w:rsid w:val="00C27211"/>
    <w:rsid w:val="00C4475E"/>
    <w:rsid w:val="00D40680"/>
    <w:rsid w:val="00E458D5"/>
    <w:rsid w:val="00E60A44"/>
    <w:rsid w:val="00EA028A"/>
    <w:rsid w:val="00EC3482"/>
    <w:rsid w:val="00F00715"/>
    <w:rsid w:val="00F73E62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9A84C"/>
  <w15:chartTrackingRefBased/>
  <w15:docId w15:val="{2B84976F-C780-4FC7-AE0C-7F510C6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D"/>
  </w:style>
  <w:style w:type="paragraph" w:styleId="Footer">
    <w:name w:val="footer"/>
    <w:basedOn w:val="Normal"/>
    <w:link w:val="Foot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D"/>
  </w:style>
  <w:style w:type="paragraph" w:styleId="ListParagraph">
    <w:name w:val="List Paragraph"/>
    <w:basedOn w:val="Normal"/>
    <w:uiPriority w:val="34"/>
    <w:qFormat/>
    <w:rsid w:val="0059641D"/>
    <w:pPr>
      <w:ind w:left="720"/>
      <w:contextualSpacing/>
    </w:pPr>
  </w:style>
  <w:style w:type="table" w:styleId="TableGrid">
    <w:name w:val="Table Grid"/>
    <w:basedOn w:val="TableNormal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">
    <w:name w:val="Style"/>
    <w:rsid w:val="0029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Vilminot, Nicole</dc:creator>
  <cp:keywords/>
  <dc:description/>
  <cp:lastModifiedBy>Skye Prezio</cp:lastModifiedBy>
  <cp:revision>2</cp:revision>
  <dcterms:created xsi:type="dcterms:W3CDTF">2021-12-16T17:18:00Z</dcterms:created>
  <dcterms:modified xsi:type="dcterms:W3CDTF">2021-12-16T17:18:00Z</dcterms:modified>
</cp:coreProperties>
</file>